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VetREACH Application Form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Full Name: [First Name] [Last Name]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Preferred Name (if any):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Contact Email: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Contact Phone Number: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5. Date of Birth: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6. Current Address: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- Street Address: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- City: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- State: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- ZIP Code: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Military Background: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7. Branch of Service: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8. Military Rank/Title: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9. Date of Enlistment: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10. Date of Discharge (if applicable):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11. Disability Rating Pertentage (if applicable):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12. Military Occupational Specialty (MOS):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13. Are you currently serving in the military? (Yes/No)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Real Estate Interests: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14. Have you ever worked in the real estate industry before? (Yes/No)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- If yes, please provide details: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15. What is your primary interest in the real estate industry? (e.g., sales, property management, development, etc.)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and Training: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16. Highest Level of Education: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- High School Diploma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- Associate's Degree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- Bachelor's Degree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- Master's Degree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- Other (please specify):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17. Are you planning to use VA educational benefits for real estate courses? (Yes/No)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Motivation and Goals: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18. Please describe your motivation for pursuing a career in the real estate industry and why you are interested in VetREACH.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19. What are your short-term and long-term career goals in real estate?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Please provide contact information for two references who can speak to your character, work ethic, or potential as a real estate professional: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1. Reference Name: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- Email: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- Phone Number: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2. Reference Name: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- Email: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- Phone Number: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Information: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20. Do you have any special considerations or accommodations that we should be aware of to support your participation in the program? (e.g., disabilities, medical conditions, etc.)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 and Submission: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hereby certify that the information provided in this application is accurate and complete to the best of my knowledge.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Signature: 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Date: 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Submit Application To: mike@brennerdevelopmentgroup.com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